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472" w:rsidRPr="009F7839" w:rsidRDefault="00C537C4" w:rsidP="009859FE">
      <w:pPr>
        <w:pStyle w:val="Sinespaciado"/>
        <w:rPr>
          <w:rFonts w:ascii="Arial" w:hAnsi="Arial" w:cs="Arial"/>
          <w:b/>
          <w:sz w:val="32"/>
          <w:szCs w:val="32"/>
        </w:rPr>
      </w:pPr>
      <w:r w:rsidRPr="009F7839">
        <w:rPr>
          <w:rFonts w:ascii="Arial" w:hAnsi="Arial" w:cs="Arial"/>
          <w:b/>
          <w:sz w:val="32"/>
          <w:szCs w:val="32"/>
        </w:rPr>
        <w:t xml:space="preserve">Enfermedades de las </w:t>
      </w:r>
      <w:r w:rsidR="009859FE" w:rsidRPr="009F7839">
        <w:rPr>
          <w:rFonts w:ascii="Arial" w:hAnsi="Arial" w:cs="Arial"/>
          <w:b/>
          <w:sz w:val="32"/>
          <w:szCs w:val="32"/>
        </w:rPr>
        <w:t>encías</w:t>
      </w:r>
      <w:r w:rsidRPr="009F7839">
        <w:rPr>
          <w:rFonts w:ascii="Arial" w:hAnsi="Arial" w:cs="Arial"/>
          <w:b/>
          <w:sz w:val="32"/>
          <w:szCs w:val="32"/>
        </w:rPr>
        <w:t>.</w:t>
      </w:r>
    </w:p>
    <w:p w:rsidR="009859FE" w:rsidRPr="009859FE" w:rsidRDefault="009859FE" w:rsidP="009859FE">
      <w:pPr>
        <w:pStyle w:val="Sinespaciado"/>
        <w:rPr>
          <w:rFonts w:ascii="Arial" w:hAnsi="Arial" w:cs="Arial"/>
          <w:b/>
          <w:sz w:val="24"/>
          <w:szCs w:val="24"/>
        </w:rPr>
      </w:pPr>
    </w:p>
    <w:p w:rsidR="009859FE" w:rsidRPr="009F7839" w:rsidRDefault="009859FE" w:rsidP="009859FE">
      <w:pPr>
        <w:jc w:val="both"/>
        <w:rPr>
          <w:rFonts w:ascii="Arial" w:hAnsi="Arial" w:cs="Arial"/>
          <w:b/>
          <w:sz w:val="28"/>
          <w:szCs w:val="28"/>
        </w:rPr>
      </w:pPr>
      <w:r w:rsidRPr="009F7839">
        <w:rPr>
          <w:rFonts w:ascii="Arial" w:hAnsi="Arial" w:cs="Arial"/>
          <w:b/>
          <w:sz w:val="28"/>
          <w:szCs w:val="28"/>
        </w:rPr>
        <w:t>¿Qué es?</w:t>
      </w:r>
    </w:p>
    <w:p w:rsidR="009859FE" w:rsidRDefault="009859FE" w:rsidP="009859FE">
      <w:pPr>
        <w:jc w:val="both"/>
        <w:rPr>
          <w:rFonts w:ascii="Arial" w:hAnsi="Arial" w:cs="Arial"/>
          <w:sz w:val="24"/>
          <w:szCs w:val="24"/>
        </w:rPr>
      </w:pPr>
      <w:r w:rsidRPr="009859FE">
        <w:rPr>
          <w:rFonts w:ascii="Arial" w:hAnsi="Arial" w:cs="Arial"/>
          <w:sz w:val="24"/>
          <w:szCs w:val="24"/>
        </w:rPr>
        <w:t>Las enfermedades de las encías (o antiguamente llamada “piorrea”) o específicamente la “</w:t>
      </w:r>
      <w:r w:rsidRPr="009859FE">
        <w:rPr>
          <w:rFonts w:ascii="Arial" w:hAnsi="Arial" w:cs="Arial"/>
          <w:i/>
          <w:sz w:val="24"/>
          <w:szCs w:val="24"/>
        </w:rPr>
        <w:t>periodontitis</w:t>
      </w:r>
      <w:r w:rsidRPr="009859FE">
        <w:rPr>
          <w:rFonts w:ascii="Arial" w:hAnsi="Arial" w:cs="Arial"/>
          <w:sz w:val="24"/>
          <w:szCs w:val="24"/>
        </w:rPr>
        <w:t>”, es una patología de origen infeccioso producida básicamente por bacterias. La principal característica de esta enfermedad es la destrucción de las estructuras que soportan al diente, es decir, el hueso que rodea al diente, encía y ligamento que sujeta el diente al hueso. La enfermedad es crónica y tiene fases activas e inactivas.</w:t>
      </w:r>
    </w:p>
    <w:p w:rsidR="009859FE" w:rsidRPr="009F7839" w:rsidRDefault="009859FE" w:rsidP="009859FE">
      <w:pPr>
        <w:jc w:val="both"/>
        <w:rPr>
          <w:rFonts w:ascii="Arial" w:hAnsi="Arial" w:cs="Arial"/>
          <w:b/>
          <w:sz w:val="28"/>
          <w:szCs w:val="28"/>
        </w:rPr>
      </w:pPr>
      <w:r w:rsidRPr="009F7839">
        <w:rPr>
          <w:rFonts w:ascii="Arial" w:hAnsi="Arial" w:cs="Arial"/>
          <w:b/>
          <w:sz w:val="28"/>
          <w:szCs w:val="28"/>
        </w:rPr>
        <w:t>¿Por qué es importante tratar esta enfermedad?</w:t>
      </w:r>
    </w:p>
    <w:p w:rsidR="009859FE" w:rsidRDefault="009859FE" w:rsidP="009859FE">
      <w:pPr>
        <w:jc w:val="both"/>
        <w:rPr>
          <w:rFonts w:ascii="Arial" w:hAnsi="Arial" w:cs="Arial"/>
          <w:sz w:val="24"/>
          <w:szCs w:val="24"/>
        </w:rPr>
      </w:pPr>
      <w:r>
        <w:rPr>
          <w:rFonts w:ascii="Arial" w:hAnsi="Arial" w:cs="Arial"/>
          <w:sz w:val="24"/>
          <w:szCs w:val="24"/>
        </w:rPr>
        <w:t>La periodontitis progresa a diferente velocidad (dependiendo de la persona) hasta hacer perder con el tiempo un número variable de dientes. Además se ha observado que la enfermedad periodontal es un factor de riesgo para la aparición de enfermedades cardiovasculares, abscesos cerebrales, enfermedades pulmonares y diabetes. También se ha relacionado dicha enfermedad con partos prematuros y neonatos de poco peso.</w:t>
      </w:r>
    </w:p>
    <w:p w:rsidR="009859FE" w:rsidRPr="009F7839" w:rsidRDefault="009859FE" w:rsidP="009859FE">
      <w:pPr>
        <w:jc w:val="both"/>
        <w:rPr>
          <w:rFonts w:ascii="Arial" w:hAnsi="Arial" w:cs="Arial"/>
          <w:b/>
          <w:sz w:val="28"/>
          <w:szCs w:val="28"/>
        </w:rPr>
      </w:pPr>
      <w:r w:rsidRPr="009F7839">
        <w:rPr>
          <w:rFonts w:ascii="Arial" w:hAnsi="Arial" w:cs="Arial"/>
          <w:b/>
          <w:sz w:val="28"/>
          <w:szCs w:val="28"/>
        </w:rPr>
        <w:t>Factores que influyen o empeoran la enfermedad</w:t>
      </w:r>
    </w:p>
    <w:p w:rsidR="009859FE" w:rsidRDefault="009859FE" w:rsidP="009859FE">
      <w:pPr>
        <w:jc w:val="both"/>
        <w:rPr>
          <w:rFonts w:ascii="Arial" w:hAnsi="Arial" w:cs="Arial"/>
          <w:sz w:val="24"/>
          <w:szCs w:val="24"/>
        </w:rPr>
      </w:pPr>
      <w:r>
        <w:rPr>
          <w:rFonts w:ascii="Arial" w:hAnsi="Arial" w:cs="Arial"/>
          <w:sz w:val="24"/>
          <w:szCs w:val="24"/>
        </w:rPr>
        <w:t xml:space="preserve">Además de una higiene bucal incorrecta, </w:t>
      </w:r>
      <w:r w:rsidR="000B1206">
        <w:rPr>
          <w:rFonts w:ascii="Arial" w:hAnsi="Arial" w:cs="Arial"/>
          <w:sz w:val="24"/>
          <w:szCs w:val="24"/>
        </w:rPr>
        <w:t>hay otros factores:</w:t>
      </w:r>
    </w:p>
    <w:p w:rsidR="000B1206" w:rsidRDefault="000B1206" w:rsidP="000B1206">
      <w:pPr>
        <w:pStyle w:val="Prrafodelista"/>
        <w:numPr>
          <w:ilvl w:val="0"/>
          <w:numId w:val="1"/>
        </w:numPr>
        <w:jc w:val="both"/>
        <w:rPr>
          <w:rFonts w:ascii="Arial" w:hAnsi="Arial" w:cs="Arial"/>
          <w:sz w:val="24"/>
          <w:szCs w:val="24"/>
        </w:rPr>
      </w:pPr>
      <w:r>
        <w:rPr>
          <w:rFonts w:ascii="Arial" w:hAnsi="Arial" w:cs="Arial"/>
          <w:sz w:val="24"/>
          <w:szCs w:val="24"/>
        </w:rPr>
        <w:t>Tabaco.</w:t>
      </w:r>
    </w:p>
    <w:p w:rsidR="000B1206" w:rsidRDefault="000B1206" w:rsidP="000B1206">
      <w:pPr>
        <w:pStyle w:val="Prrafodelista"/>
        <w:numPr>
          <w:ilvl w:val="0"/>
          <w:numId w:val="1"/>
        </w:numPr>
        <w:jc w:val="both"/>
        <w:rPr>
          <w:rFonts w:ascii="Arial" w:hAnsi="Arial" w:cs="Arial"/>
          <w:sz w:val="24"/>
          <w:szCs w:val="24"/>
        </w:rPr>
      </w:pPr>
      <w:r>
        <w:rPr>
          <w:rFonts w:ascii="Arial" w:hAnsi="Arial" w:cs="Arial"/>
          <w:sz w:val="24"/>
          <w:szCs w:val="24"/>
        </w:rPr>
        <w:t>Estrés.</w:t>
      </w:r>
    </w:p>
    <w:p w:rsidR="000B1206" w:rsidRDefault="000B1206" w:rsidP="000B1206">
      <w:pPr>
        <w:pStyle w:val="Prrafodelista"/>
        <w:numPr>
          <w:ilvl w:val="0"/>
          <w:numId w:val="1"/>
        </w:numPr>
        <w:jc w:val="both"/>
        <w:rPr>
          <w:rFonts w:ascii="Arial" w:hAnsi="Arial" w:cs="Arial"/>
          <w:sz w:val="24"/>
          <w:szCs w:val="24"/>
        </w:rPr>
      </w:pPr>
      <w:r>
        <w:rPr>
          <w:rFonts w:ascii="Arial" w:hAnsi="Arial" w:cs="Arial"/>
          <w:sz w:val="24"/>
          <w:szCs w:val="24"/>
        </w:rPr>
        <w:t>Apretar los dientes (bruxismos).</w:t>
      </w:r>
    </w:p>
    <w:p w:rsidR="000B1206" w:rsidRPr="000B1206" w:rsidRDefault="000B1206" w:rsidP="000B1206">
      <w:pPr>
        <w:pStyle w:val="Prrafodelista"/>
        <w:numPr>
          <w:ilvl w:val="0"/>
          <w:numId w:val="1"/>
        </w:numPr>
        <w:jc w:val="both"/>
        <w:rPr>
          <w:rFonts w:ascii="Arial" w:hAnsi="Arial" w:cs="Arial"/>
          <w:sz w:val="24"/>
          <w:szCs w:val="24"/>
        </w:rPr>
      </w:pPr>
      <w:r>
        <w:rPr>
          <w:rFonts w:ascii="Arial" w:hAnsi="Arial" w:cs="Arial"/>
          <w:sz w:val="24"/>
          <w:szCs w:val="24"/>
        </w:rPr>
        <w:t>Agresividad de los gérmenes.</w:t>
      </w:r>
    </w:p>
    <w:p w:rsidR="000B1206" w:rsidRDefault="000B1206" w:rsidP="000B1206">
      <w:pPr>
        <w:pStyle w:val="Prrafodelista"/>
        <w:numPr>
          <w:ilvl w:val="0"/>
          <w:numId w:val="1"/>
        </w:numPr>
        <w:jc w:val="both"/>
        <w:rPr>
          <w:rFonts w:ascii="Arial" w:hAnsi="Arial" w:cs="Arial"/>
          <w:sz w:val="24"/>
          <w:szCs w:val="24"/>
        </w:rPr>
      </w:pPr>
      <w:r>
        <w:rPr>
          <w:rFonts w:ascii="Arial" w:hAnsi="Arial" w:cs="Arial"/>
          <w:sz w:val="24"/>
          <w:szCs w:val="24"/>
        </w:rPr>
        <w:t>Enfermedades como diabetes, inmunodeficiencias, enfermedades hormonales, etc…</w:t>
      </w:r>
    </w:p>
    <w:p w:rsidR="000B1206" w:rsidRDefault="000B1206" w:rsidP="000B1206">
      <w:pPr>
        <w:pStyle w:val="Prrafodelista"/>
        <w:numPr>
          <w:ilvl w:val="0"/>
          <w:numId w:val="1"/>
        </w:numPr>
        <w:jc w:val="both"/>
        <w:rPr>
          <w:rFonts w:ascii="Arial" w:hAnsi="Arial" w:cs="Arial"/>
          <w:sz w:val="24"/>
          <w:szCs w:val="24"/>
        </w:rPr>
      </w:pPr>
      <w:r>
        <w:rPr>
          <w:rFonts w:ascii="Arial" w:hAnsi="Arial" w:cs="Arial"/>
          <w:sz w:val="24"/>
          <w:szCs w:val="24"/>
        </w:rPr>
        <w:t>Malposición de los dientes, apiñamiento dentarios, etc…</w:t>
      </w:r>
    </w:p>
    <w:p w:rsidR="00A92FEA" w:rsidRDefault="00A92FEA" w:rsidP="000B1206">
      <w:pPr>
        <w:pStyle w:val="Prrafodelista"/>
        <w:numPr>
          <w:ilvl w:val="0"/>
          <w:numId w:val="1"/>
        </w:numPr>
        <w:jc w:val="both"/>
        <w:rPr>
          <w:rFonts w:ascii="Arial" w:hAnsi="Arial" w:cs="Arial"/>
          <w:sz w:val="24"/>
          <w:szCs w:val="24"/>
        </w:rPr>
      </w:pPr>
      <w:r>
        <w:rPr>
          <w:rFonts w:ascii="Arial" w:hAnsi="Arial" w:cs="Arial"/>
          <w:sz w:val="24"/>
          <w:szCs w:val="24"/>
        </w:rPr>
        <w:t>Otros.</w:t>
      </w:r>
    </w:p>
    <w:p w:rsidR="000428F5" w:rsidRPr="009F7839" w:rsidRDefault="00A92FEA" w:rsidP="000428F5">
      <w:pPr>
        <w:jc w:val="both"/>
        <w:rPr>
          <w:rFonts w:ascii="Arial" w:hAnsi="Arial" w:cs="Arial"/>
          <w:b/>
          <w:sz w:val="28"/>
          <w:szCs w:val="28"/>
        </w:rPr>
      </w:pPr>
      <w:r w:rsidRPr="009F7839">
        <w:rPr>
          <w:rFonts w:ascii="Arial" w:hAnsi="Arial" w:cs="Arial"/>
          <w:b/>
          <w:sz w:val="28"/>
          <w:szCs w:val="28"/>
        </w:rPr>
        <w:t>¿A qué edad aparece y cómo se detecta la enfermedad?</w:t>
      </w:r>
    </w:p>
    <w:p w:rsidR="00A92FEA" w:rsidRDefault="00A92FEA" w:rsidP="00A92FEA">
      <w:pPr>
        <w:pStyle w:val="Sinespaciado"/>
        <w:jc w:val="both"/>
        <w:rPr>
          <w:rFonts w:ascii="Arial" w:hAnsi="Arial" w:cs="Arial"/>
          <w:sz w:val="24"/>
          <w:szCs w:val="24"/>
        </w:rPr>
      </w:pPr>
      <w:r w:rsidRPr="00A92FEA">
        <w:rPr>
          <w:rFonts w:ascii="Arial" w:hAnsi="Arial" w:cs="Arial"/>
          <w:sz w:val="24"/>
          <w:szCs w:val="24"/>
        </w:rPr>
        <w:t>Aparece en cualquier edad. Sin embargo, a partir de los 35 años aproximadamente es cuando empieza a aumentar la frecuencia de dicha enfermedad. Por encima de los 40 años es la principal causa de pérdida de dientes.</w:t>
      </w:r>
    </w:p>
    <w:p w:rsidR="00A92FEA" w:rsidRDefault="00A92FEA" w:rsidP="00A92FEA">
      <w:pPr>
        <w:pStyle w:val="Sinespaciado"/>
        <w:jc w:val="both"/>
        <w:rPr>
          <w:rFonts w:ascii="Arial" w:hAnsi="Arial" w:cs="Arial"/>
          <w:sz w:val="24"/>
          <w:szCs w:val="24"/>
        </w:rPr>
      </w:pPr>
      <w:r>
        <w:rPr>
          <w:rFonts w:ascii="Arial" w:hAnsi="Arial" w:cs="Arial"/>
          <w:sz w:val="24"/>
          <w:szCs w:val="24"/>
        </w:rPr>
        <w:t xml:space="preserve">Pocas veces este tipo de enfermedades causan dolor o aparecen, sobre todo durante las etapas tempranas. Muchos pacientes con patología en las </w:t>
      </w:r>
      <w:r w:rsidR="00DE5327">
        <w:rPr>
          <w:rFonts w:ascii="Arial" w:hAnsi="Arial" w:cs="Arial"/>
          <w:sz w:val="24"/>
          <w:szCs w:val="24"/>
        </w:rPr>
        <w:t>encías</w:t>
      </w:r>
      <w:r>
        <w:rPr>
          <w:rFonts w:ascii="Arial" w:hAnsi="Arial" w:cs="Arial"/>
          <w:sz w:val="24"/>
          <w:szCs w:val="24"/>
        </w:rPr>
        <w:t>, aún en e</w:t>
      </w:r>
      <w:r w:rsidR="00DE5327">
        <w:rPr>
          <w:rFonts w:ascii="Arial" w:hAnsi="Arial" w:cs="Arial"/>
          <w:sz w:val="24"/>
          <w:szCs w:val="24"/>
        </w:rPr>
        <w:t>stado</w:t>
      </w:r>
      <w:r>
        <w:rPr>
          <w:rFonts w:ascii="Arial" w:hAnsi="Arial" w:cs="Arial"/>
          <w:sz w:val="24"/>
          <w:szCs w:val="24"/>
        </w:rPr>
        <w:t xml:space="preserve"> avanzados, pueden tenerlas aparentemente normales. Esta es la razón por la cual únicamente haciendo un </w:t>
      </w:r>
      <w:r w:rsidR="00DE5327">
        <w:rPr>
          <w:rFonts w:ascii="Arial" w:hAnsi="Arial" w:cs="Arial"/>
          <w:sz w:val="24"/>
          <w:szCs w:val="24"/>
        </w:rPr>
        <w:t>examen</w:t>
      </w:r>
      <w:r>
        <w:rPr>
          <w:rFonts w:ascii="Arial" w:hAnsi="Arial" w:cs="Arial"/>
          <w:sz w:val="24"/>
          <w:szCs w:val="24"/>
        </w:rPr>
        <w:t xml:space="preserve"> completo realizado por un odontólogo o periodo</w:t>
      </w:r>
      <w:r w:rsidR="00DE5327">
        <w:rPr>
          <w:rFonts w:ascii="Arial" w:hAnsi="Arial" w:cs="Arial"/>
          <w:sz w:val="24"/>
          <w:szCs w:val="24"/>
        </w:rPr>
        <w:t>n</w:t>
      </w:r>
      <w:r>
        <w:rPr>
          <w:rFonts w:ascii="Arial" w:hAnsi="Arial" w:cs="Arial"/>
          <w:sz w:val="24"/>
          <w:szCs w:val="24"/>
        </w:rPr>
        <w:t>cista, se puede detectar esta enfermedad. Hay algunos signos que pueden sospechar a la presencia de ella:</w:t>
      </w:r>
    </w:p>
    <w:p w:rsidR="009F7839" w:rsidRDefault="009F7839" w:rsidP="00A92FEA">
      <w:pPr>
        <w:pStyle w:val="Sinespaciado"/>
        <w:jc w:val="both"/>
        <w:rPr>
          <w:rFonts w:ascii="Arial" w:hAnsi="Arial" w:cs="Arial"/>
          <w:sz w:val="24"/>
          <w:szCs w:val="24"/>
        </w:rPr>
      </w:pPr>
    </w:p>
    <w:p w:rsidR="00DE5327" w:rsidRDefault="00DE5327" w:rsidP="00A92FEA">
      <w:pPr>
        <w:pStyle w:val="Sinespaciado"/>
        <w:jc w:val="both"/>
        <w:rPr>
          <w:rFonts w:ascii="Arial" w:hAnsi="Arial" w:cs="Arial"/>
          <w:sz w:val="24"/>
          <w:szCs w:val="24"/>
        </w:rPr>
      </w:pPr>
    </w:p>
    <w:p w:rsidR="00DE5327" w:rsidRDefault="00DE5327" w:rsidP="00DE5327">
      <w:pPr>
        <w:pStyle w:val="Sinespaciado"/>
        <w:numPr>
          <w:ilvl w:val="0"/>
          <w:numId w:val="2"/>
        </w:numPr>
        <w:jc w:val="both"/>
        <w:rPr>
          <w:rFonts w:ascii="Arial" w:hAnsi="Arial" w:cs="Arial"/>
          <w:sz w:val="24"/>
          <w:szCs w:val="24"/>
        </w:rPr>
      </w:pPr>
      <w:r>
        <w:rPr>
          <w:rFonts w:ascii="Arial" w:hAnsi="Arial" w:cs="Arial"/>
          <w:sz w:val="24"/>
          <w:szCs w:val="24"/>
        </w:rPr>
        <w:lastRenderedPageBreak/>
        <w:t>Enrojecimiento e hinchazón.</w:t>
      </w:r>
    </w:p>
    <w:p w:rsidR="00DE5327" w:rsidRDefault="00DE5327" w:rsidP="00DE5327">
      <w:pPr>
        <w:pStyle w:val="Sinespaciado"/>
        <w:numPr>
          <w:ilvl w:val="0"/>
          <w:numId w:val="2"/>
        </w:numPr>
        <w:jc w:val="both"/>
        <w:rPr>
          <w:rFonts w:ascii="Arial" w:hAnsi="Arial" w:cs="Arial"/>
          <w:sz w:val="24"/>
          <w:szCs w:val="24"/>
        </w:rPr>
      </w:pPr>
      <w:r>
        <w:rPr>
          <w:rFonts w:ascii="Arial" w:hAnsi="Arial" w:cs="Arial"/>
          <w:sz w:val="24"/>
          <w:szCs w:val="24"/>
        </w:rPr>
        <w:t>Sangrado.</w:t>
      </w:r>
    </w:p>
    <w:p w:rsidR="00DE5327" w:rsidRDefault="00DE5327" w:rsidP="00DE5327">
      <w:pPr>
        <w:pStyle w:val="Sinespaciado"/>
        <w:numPr>
          <w:ilvl w:val="0"/>
          <w:numId w:val="2"/>
        </w:numPr>
        <w:jc w:val="both"/>
        <w:rPr>
          <w:rFonts w:ascii="Arial" w:hAnsi="Arial" w:cs="Arial"/>
          <w:sz w:val="24"/>
          <w:szCs w:val="24"/>
        </w:rPr>
      </w:pPr>
      <w:r>
        <w:rPr>
          <w:rFonts w:ascii="Arial" w:hAnsi="Arial" w:cs="Arial"/>
          <w:sz w:val="24"/>
          <w:szCs w:val="24"/>
        </w:rPr>
        <w:t>Mal aliento.</w:t>
      </w:r>
    </w:p>
    <w:p w:rsidR="00DE5327" w:rsidRDefault="00DE5327" w:rsidP="00DE5327">
      <w:pPr>
        <w:pStyle w:val="Sinespaciado"/>
        <w:numPr>
          <w:ilvl w:val="0"/>
          <w:numId w:val="2"/>
        </w:numPr>
        <w:jc w:val="both"/>
        <w:rPr>
          <w:rFonts w:ascii="Arial" w:hAnsi="Arial" w:cs="Arial"/>
          <w:sz w:val="24"/>
          <w:szCs w:val="24"/>
        </w:rPr>
      </w:pPr>
      <w:r>
        <w:rPr>
          <w:rFonts w:ascii="Arial" w:hAnsi="Arial" w:cs="Arial"/>
          <w:sz w:val="24"/>
          <w:szCs w:val="24"/>
        </w:rPr>
        <w:t>Aparición de espacios entre los dientes.</w:t>
      </w:r>
    </w:p>
    <w:p w:rsidR="00DE5327" w:rsidRDefault="00DE5327" w:rsidP="00DE5327">
      <w:pPr>
        <w:pStyle w:val="Sinespaciado"/>
        <w:numPr>
          <w:ilvl w:val="0"/>
          <w:numId w:val="2"/>
        </w:numPr>
        <w:jc w:val="both"/>
        <w:rPr>
          <w:rFonts w:ascii="Arial" w:hAnsi="Arial" w:cs="Arial"/>
          <w:sz w:val="24"/>
          <w:szCs w:val="24"/>
        </w:rPr>
      </w:pPr>
      <w:r>
        <w:rPr>
          <w:rFonts w:ascii="Arial" w:hAnsi="Arial" w:cs="Arial"/>
          <w:sz w:val="24"/>
          <w:szCs w:val="24"/>
        </w:rPr>
        <w:t>Movilidad o desplazamiento de los dientes.</w:t>
      </w:r>
    </w:p>
    <w:p w:rsidR="00DE5327" w:rsidRDefault="00DE5327" w:rsidP="00DE5327">
      <w:pPr>
        <w:pStyle w:val="Sinespaciado"/>
        <w:numPr>
          <w:ilvl w:val="0"/>
          <w:numId w:val="2"/>
        </w:numPr>
        <w:jc w:val="both"/>
        <w:rPr>
          <w:rFonts w:ascii="Arial" w:hAnsi="Arial" w:cs="Arial"/>
          <w:sz w:val="24"/>
          <w:szCs w:val="24"/>
        </w:rPr>
      </w:pPr>
      <w:r>
        <w:rPr>
          <w:rFonts w:ascii="Arial" w:hAnsi="Arial" w:cs="Arial"/>
          <w:sz w:val="24"/>
          <w:szCs w:val="24"/>
        </w:rPr>
        <w:t>Retracción de las encías.</w:t>
      </w:r>
    </w:p>
    <w:p w:rsidR="00DE5327" w:rsidRDefault="00DE5327" w:rsidP="00DE5327">
      <w:pPr>
        <w:pStyle w:val="Sinespaciado"/>
        <w:numPr>
          <w:ilvl w:val="0"/>
          <w:numId w:val="2"/>
        </w:numPr>
        <w:jc w:val="both"/>
        <w:rPr>
          <w:rFonts w:ascii="Arial" w:hAnsi="Arial" w:cs="Arial"/>
          <w:sz w:val="24"/>
          <w:szCs w:val="24"/>
        </w:rPr>
      </w:pPr>
      <w:r>
        <w:rPr>
          <w:rFonts w:ascii="Arial" w:hAnsi="Arial" w:cs="Arial"/>
          <w:sz w:val="24"/>
          <w:szCs w:val="24"/>
        </w:rPr>
        <w:t>Dolor inespecífico de las encías.</w:t>
      </w:r>
    </w:p>
    <w:p w:rsidR="00DE5327" w:rsidRDefault="00DE5327" w:rsidP="00DE5327">
      <w:pPr>
        <w:pStyle w:val="Sinespaciado"/>
        <w:jc w:val="both"/>
        <w:rPr>
          <w:rFonts w:ascii="Arial" w:hAnsi="Arial" w:cs="Arial"/>
          <w:sz w:val="24"/>
          <w:szCs w:val="24"/>
        </w:rPr>
      </w:pPr>
    </w:p>
    <w:p w:rsidR="00DE5327" w:rsidRPr="009F7839" w:rsidRDefault="002E6483" w:rsidP="00DE5327">
      <w:pPr>
        <w:pStyle w:val="Sinespaciado"/>
        <w:jc w:val="both"/>
        <w:rPr>
          <w:rFonts w:ascii="Arial" w:hAnsi="Arial" w:cs="Arial"/>
          <w:b/>
          <w:sz w:val="28"/>
          <w:szCs w:val="28"/>
        </w:rPr>
      </w:pPr>
      <w:r w:rsidRPr="009F7839">
        <w:rPr>
          <w:rFonts w:ascii="Arial" w:hAnsi="Arial" w:cs="Arial"/>
          <w:b/>
          <w:sz w:val="28"/>
          <w:szCs w:val="28"/>
        </w:rPr>
        <w:t>¿Se puede tratar la Periodontitis?</w:t>
      </w:r>
    </w:p>
    <w:p w:rsidR="002E6483" w:rsidRDefault="002E6483" w:rsidP="00DE5327">
      <w:pPr>
        <w:pStyle w:val="Sinespaciado"/>
        <w:jc w:val="both"/>
        <w:rPr>
          <w:rFonts w:ascii="Arial" w:hAnsi="Arial" w:cs="Arial"/>
          <w:sz w:val="24"/>
          <w:szCs w:val="24"/>
        </w:rPr>
      </w:pPr>
    </w:p>
    <w:p w:rsidR="002E6483" w:rsidRDefault="002E6483" w:rsidP="00DE5327">
      <w:pPr>
        <w:pStyle w:val="Sinespaciado"/>
        <w:jc w:val="both"/>
        <w:rPr>
          <w:rFonts w:ascii="Arial" w:hAnsi="Arial" w:cs="Arial"/>
          <w:sz w:val="24"/>
          <w:szCs w:val="24"/>
        </w:rPr>
      </w:pPr>
      <w:r>
        <w:rPr>
          <w:rFonts w:ascii="Arial" w:hAnsi="Arial" w:cs="Arial"/>
          <w:sz w:val="24"/>
          <w:szCs w:val="24"/>
        </w:rPr>
        <w:t>La mayoría de las enfermedades periodontales pueden ser prevenidas, o si ya se han manifestado, pueden ser tratadas, sobre todo en estados tempranos.</w:t>
      </w:r>
    </w:p>
    <w:p w:rsidR="002E6483" w:rsidRDefault="002E6483" w:rsidP="00DE5327">
      <w:pPr>
        <w:pStyle w:val="Sinespaciado"/>
        <w:jc w:val="both"/>
        <w:rPr>
          <w:rFonts w:ascii="Arial" w:hAnsi="Arial" w:cs="Arial"/>
          <w:sz w:val="24"/>
          <w:szCs w:val="24"/>
        </w:rPr>
      </w:pPr>
    </w:p>
    <w:p w:rsidR="002E6483" w:rsidRPr="009F7839" w:rsidRDefault="00FA2173" w:rsidP="00DE5327">
      <w:pPr>
        <w:pStyle w:val="Sinespaciado"/>
        <w:jc w:val="both"/>
        <w:rPr>
          <w:rFonts w:ascii="Arial" w:hAnsi="Arial" w:cs="Arial"/>
          <w:b/>
          <w:sz w:val="28"/>
          <w:szCs w:val="28"/>
        </w:rPr>
      </w:pPr>
      <w:r w:rsidRPr="009F7839">
        <w:rPr>
          <w:rFonts w:ascii="Arial" w:hAnsi="Arial" w:cs="Arial"/>
          <w:b/>
          <w:sz w:val="28"/>
          <w:szCs w:val="28"/>
        </w:rPr>
        <w:t>¿</w:t>
      </w:r>
      <w:r w:rsidRPr="009F7839">
        <w:rPr>
          <w:rFonts w:ascii="Arial" w:hAnsi="Arial" w:cs="Arial"/>
          <w:b/>
          <w:sz w:val="28"/>
          <w:szCs w:val="28"/>
        </w:rPr>
        <w:t>En qué consiste el tratamiento?</w:t>
      </w:r>
    </w:p>
    <w:p w:rsidR="00FA2173" w:rsidRDefault="00FA2173" w:rsidP="00DE5327">
      <w:pPr>
        <w:pStyle w:val="Sinespaciado"/>
        <w:jc w:val="both"/>
        <w:rPr>
          <w:rFonts w:ascii="Arial" w:hAnsi="Arial" w:cs="Arial"/>
          <w:b/>
          <w:sz w:val="24"/>
          <w:szCs w:val="24"/>
        </w:rPr>
      </w:pPr>
    </w:p>
    <w:p w:rsidR="00FA2173" w:rsidRDefault="009F7839" w:rsidP="00DE5327">
      <w:pPr>
        <w:pStyle w:val="Sinespaciado"/>
        <w:jc w:val="both"/>
        <w:rPr>
          <w:rFonts w:ascii="Arial" w:hAnsi="Arial" w:cs="Arial"/>
          <w:sz w:val="24"/>
          <w:szCs w:val="24"/>
        </w:rPr>
      </w:pPr>
      <w:r>
        <w:rPr>
          <w:rFonts w:ascii="Arial" w:hAnsi="Arial" w:cs="Arial"/>
          <w:sz w:val="24"/>
          <w:szCs w:val="24"/>
        </w:rPr>
        <w:t>El tratamiento consiste básicamente en eliminar o controlar los factores de riesgo (tabaco, apretar los dientes, etc…), eliminar el cálculo bajo las encías mediante un tratamiento en la clínica dental, en Albacete puede contar con Dental Up con más de diez años de experiencia como dentistas de confianza, y mejorar la higiene bucal (modificar la técnica de cepillado, utilización de colutorios, etc.).</w:t>
      </w:r>
    </w:p>
    <w:p w:rsidR="009F7839" w:rsidRDefault="009F7839" w:rsidP="00DE5327">
      <w:pPr>
        <w:pStyle w:val="Sinespaciado"/>
        <w:jc w:val="both"/>
        <w:rPr>
          <w:rFonts w:ascii="Arial" w:hAnsi="Arial" w:cs="Arial"/>
          <w:sz w:val="24"/>
          <w:szCs w:val="24"/>
        </w:rPr>
      </w:pPr>
    </w:p>
    <w:p w:rsidR="009F7839" w:rsidRPr="009F7839" w:rsidRDefault="009F7839" w:rsidP="00DE5327">
      <w:pPr>
        <w:pStyle w:val="Sinespaciado"/>
        <w:jc w:val="both"/>
        <w:rPr>
          <w:rFonts w:ascii="Arial" w:hAnsi="Arial" w:cs="Arial"/>
          <w:b/>
          <w:sz w:val="28"/>
          <w:szCs w:val="28"/>
        </w:rPr>
      </w:pPr>
      <w:r w:rsidRPr="009F7839">
        <w:rPr>
          <w:rFonts w:ascii="Arial" w:hAnsi="Arial" w:cs="Arial"/>
          <w:b/>
          <w:sz w:val="28"/>
          <w:szCs w:val="28"/>
        </w:rPr>
        <w:t>Una vez tratada la enfermedad ¿Puede manifestarse nuevamente?</w:t>
      </w:r>
    </w:p>
    <w:p w:rsidR="009F7839" w:rsidRDefault="009F7839" w:rsidP="00DE5327">
      <w:pPr>
        <w:pStyle w:val="Sinespaciado"/>
        <w:jc w:val="both"/>
        <w:rPr>
          <w:rFonts w:ascii="Arial" w:hAnsi="Arial" w:cs="Arial"/>
          <w:sz w:val="24"/>
          <w:szCs w:val="24"/>
        </w:rPr>
      </w:pPr>
    </w:p>
    <w:p w:rsidR="009F7839" w:rsidRPr="00FA2173" w:rsidRDefault="009F7839" w:rsidP="00DE5327">
      <w:pPr>
        <w:pStyle w:val="Sinespaciado"/>
        <w:jc w:val="both"/>
        <w:rPr>
          <w:rFonts w:ascii="Arial" w:hAnsi="Arial" w:cs="Arial"/>
          <w:sz w:val="24"/>
          <w:szCs w:val="24"/>
        </w:rPr>
      </w:pPr>
      <w:r>
        <w:rPr>
          <w:rFonts w:ascii="Arial" w:hAnsi="Arial" w:cs="Arial"/>
          <w:sz w:val="24"/>
          <w:szCs w:val="24"/>
        </w:rPr>
        <w:t>Sí, dado que si no se eliminan los factores de riesgo o no se realiza una correcta higiene bucal, puede volver a reactivarse la enfermedad. Por ello es muy importante realizar revisiones periódicas (mantenimiento) para detectar y tratar posibles recaídas</w:t>
      </w:r>
      <w:bookmarkStart w:id="0" w:name="_GoBack"/>
      <w:bookmarkEnd w:id="0"/>
      <w:r>
        <w:rPr>
          <w:rFonts w:ascii="Arial" w:hAnsi="Arial" w:cs="Arial"/>
          <w:sz w:val="24"/>
          <w:szCs w:val="24"/>
        </w:rPr>
        <w:t>.</w:t>
      </w:r>
    </w:p>
    <w:sectPr w:rsidR="009F7839" w:rsidRPr="00FA21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F64DB"/>
    <w:multiLevelType w:val="hybridMultilevel"/>
    <w:tmpl w:val="E3DAD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5266BC8"/>
    <w:multiLevelType w:val="hybridMultilevel"/>
    <w:tmpl w:val="48848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C4"/>
    <w:rsid w:val="000428F5"/>
    <w:rsid w:val="000B1206"/>
    <w:rsid w:val="002E6483"/>
    <w:rsid w:val="006D0472"/>
    <w:rsid w:val="009859FE"/>
    <w:rsid w:val="009F7839"/>
    <w:rsid w:val="00A92FEA"/>
    <w:rsid w:val="00C537C4"/>
    <w:rsid w:val="00DE5327"/>
    <w:rsid w:val="00FA21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859FE"/>
    <w:pPr>
      <w:spacing w:after="0" w:line="240" w:lineRule="auto"/>
    </w:pPr>
  </w:style>
  <w:style w:type="paragraph" w:styleId="Prrafodelista">
    <w:name w:val="List Paragraph"/>
    <w:basedOn w:val="Normal"/>
    <w:uiPriority w:val="34"/>
    <w:qFormat/>
    <w:rsid w:val="000B12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859FE"/>
    <w:pPr>
      <w:spacing w:after="0" w:line="240" w:lineRule="auto"/>
    </w:pPr>
  </w:style>
  <w:style w:type="paragraph" w:styleId="Prrafodelista">
    <w:name w:val="List Paragraph"/>
    <w:basedOn w:val="Normal"/>
    <w:uiPriority w:val="34"/>
    <w:qFormat/>
    <w:rsid w:val="000B1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476</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Ramos</dc:creator>
  <cp:lastModifiedBy>Francisco Ramos</cp:lastModifiedBy>
  <cp:revision>6</cp:revision>
  <dcterms:created xsi:type="dcterms:W3CDTF">2016-09-12T05:55:00Z</dcterms:created>
  <dcterms:modified xsi:type="dcterms:W3CDTF">2016-09-12T07:01:00Z</dcterms:modified>
</cp:coreProperties>
</file>